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50" w:rsidRPr="008B4BCA" w:rsidRDefault="00C56950" w:rsidP="00C56950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8B4BCA">
        <w:rPr>
          <w:rFonts w:ascii="Times New Roman" w:hAnsi="Times New Roman"/>
          <w:b/>
          <w:sz w:val="24"/>
          <w:szCs w:val="24"/>
          <w:u w:val="single"/>
        </w:rPr>
        <w:t>Оформление образовательных программ</w:t>
      </w:r>
    </w:p>
    <w:p w:rsidR="00C56950" w:rsidRPr="00043741" w:rsidRDefault="00C56950" w:rsidP="00C56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741">
        <w:rPr>
          <w:rFonts w:ascii="Times New Roman" w:hAnsi="Times New Roman"/>
          <w:b/>
          <w:sz w:val="24"/>
          <w:szCs w:val="24"/>
        </w:rPr>
        <w:t xml:space="preserve">СТРУКТУРА И ОФОРМЛЕНИЕ </w:t>
      </w:r>
    </w:p>
    <w:p w:rsidR="00C56950" w:rsidRPr="00043741" w:rsidRDefault="00C56950" w:rsidP="00C56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741">
        <w:rPr>
          <w:rFonts w:ascii="Times New Roman" w:hAnsi="Times New Roman"/>
          <w:b/>
          <w:sz w:val="24"/>
          <w:szCs w:val="24"/>
        </w:rPr>
        <w:t>ДОПОЛНИТЕЛЬНЫХ ОБРАЗОВАТЕЛЬНЫХ ПРОГРАММ</w:t>
      </w:r>
    </w:p>
    <w:p w:rsidR="00C56950" w:rsidRPr="008B4BCA" w:rsidRDefault="00C56950" w:rsidP="00C56950">
      <w:pPr>
        <w:widowControl w:val="0"/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jc w:val="both"/>
        <w:rPr>
          <w:rFonts w:ascii="Times New Roman" w:eastAsia="DejaVu LGC Sans" w:hAnsi="Times New Roman"/>
          <w:bCs/>
          <w:color w:val="000000"/>
          <w:spacing w:val="-4"/>
          <w:kern w:val="1"/>
          <w:lang/>
        </w:rPr>
      </w:pPr>
      <w:r w:rsidRPr="008B4BCA">
        <w:rPr>
          <w:rFonts w:ascii="Times New Roman" w:eastAsia="DejaVu LGC Sans" w:hAnsi="Times New Roman"/>
          <w:bCs/>
          <w:color w:val="000000"/>
          <w:spacing w:val="-4"/>
          <w:kern w:val="1"/>
          <w:lang/>
        </w:rPr>
        <w:t>Структура дополнительной образовательной программы:</w:t>
      </w:r>
    </w:p>
    <w:p w:rsidR="00C56950" w:rsidRPr="008B4BCA" w:rsidRDefault="00C56950" w:rsidP="00C56950">
      <w:pPr>
        <w:widowControl w:val="0"/>
        <w:numPr>
          <w:ilvl w:val="1"/>
          <w:numId w:val="1"/>
        </w:numPr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DejaVu LGC Sans" w:hAnsi="Times New Roman"/>
          <w:bCs/>
          <w:color w:val="000000"/>
          <w:kern w:val="1"/>
          <w:lang/>
        </w:rPr>
      </w:pPr>
      <w:r w:rsidRPr="008B4BCA">
        <w:rPr>
          <w:rFonts w:ascii="Times New Roman" w:eastAsia="DejaVu LGC Sans" w:hAnsi="Times New Roman"/>
          <w:bCs/>
          <w:color w:val="000000"/>
          <w:kern w:val="1"/>
          <w:lang/>
        </w:rPr>
        <w:t>Обложка.</w:t>
      </w:r>
    </w:p>
    <w:p w:rsidR="00C56950" w:rsidRPr="008B4BCA" w:rsidRDefault="00C56950" w:rsidP="00C56950">
      <w:pPr>
        <w:widowControl w:val="0"/>
        <w:numPr>
          <w:ilvl w:val="1"/>
          <w:numId w:val="1"/>
        </w:numPr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DejaVu LGC Sans" w:hAnsi="Times New Roman"/>
          <w:bCs/>
          <w:color w:val="000000"/>
          <w:kern w:val="1"/>
          <w:lang/>
        </w:rPr>
      </w:pPr>
      <w:r w:rsidRPr="008B4BCA">
        <w:rPr>
          <w:rFonts w:ascii="Times New Roman" w:eastAsia="DejaVu LGC Sans" w:hAnsi="Times New Roman"/>
          <w:bCs/>
          <w:color w:val="000000"/>
          <w:kern w:val="1"/>
          <w:lang/>
        </w:rPr>
        <w:t>Титульный лист.</w:t>
      </w:r>
    </w:p>
    <w:p w:rsidR="00C56950" w:rsidRPr="008B4BCA" w:rsidRDefault="00C56950" w:rsidP="00C56950">
      <w:pPr>
        <w:widowControl w:val="0"/>
        <w:numPr>
          <w:ilvl w:val="1"/>
          <w:numId w:val="1"/>
        </w:numPr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DejaVu LGC Sans" w:hAnsi="Times New Roman"/>
          <w:bCs/>
          <w:color w:val="000000"/>
          <w:kern w:val="1"/>
          <w:lang/>
        </w:rPr>
      </w:pPr>
      <w:r w:rsidRPr="008B4BCA">
        <w:rPr>
          <w:rFonts w:ascii="Times New Roman" w:eastAsia="DejaVu LGC Sans" w:hAnsi="Times New Roman"/>
          <w:bCs/>
          <w:color w:val="000000"/>
          <w:kern w:val="1"/>
          <w:lang/>
        </w:rPr>
        <w:t>Содержание.</w:t>
      </w:r>
    </w:p>
    <w:p w:rsidR="00C56950" w:rsidRPr="008B4BCA" w:rsidRDefault="00C56950" w:rsidP="00C56950">
      <w:pPr>
        <w:widowControl w:val="0"/>
        <w:numPr>
          <w:ilvl w:val="1"/>
          <w:numId w:val="1"/>
        </w:numPr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DejaVu LGC Sans" w:hAnsi="Times New Roman"/>
          <w:bCs/>
          <w:color w:val="000000"/>
          <w:kern w:val="1"/>
          <w:lang/>
        </w:rPr>
      </w:pPr>
      <w:r w:rsidRPr="008B4BCA">
        <w:rPr>
          <w:rFonts w:ascii="Times New Roman" w:eastAsia="DejaVu LGC Sans" w:hAnsi="Times New Roman"/>
          <w:bCs/>
          <w:color w:val="000000"/>
          <w:kern w:val="1"/>
          <w:lang/>
        </w:rPr>
        <w:t>Пояснительная записка.</w:t>
      </w:r>
    </w:p>
    <w:p w:rsidR="00C56950" w:rsidRPr="008B4BCA" w:rsidRDefault="00C56950" w:rsidP="00C56950">
      <w:pPr>
        <w:widowControl w:val="0"/>
        <w:numPr>
          <w:ilvl w:val="1"/>
          <w:numId w:val="1"/>
        </w:numPr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DejaVu LGC Sans" w:hAnsi="Times New Roman"/>
          <w:bCs/>
          <w:color w:val="000000"/>
          <w:kern w:val="1"/>
          <w:lang/>
        </w:rPr>
      </w:pPr>
      <w:r w:rsidRPr="008B4BCA">
        <w:rPr>
          <w:rFonts w:ascii="Times New Roman" w:eastAsia="DejaVu LGC Sans" w:hAnsi="Times New Roman"/>
          <w:bCs/>
          <w:color w:val="000000"/>
          <w:kern w:val="1"/>
          <w:lang/>
        </w:rPr>
        <w:t>Учебно-тематический план.</w:t>
      </w:r>
    </w:p>
    <w:p w:rsidR="00C56950" w:rsidRPr="008B4BCA" w:rsidRDefault="00C56950" w:rsidP="00C56950">
      <w:pPr>
        <w:widowControl w:val="0"/>
        <w:numPr>
          <w:ilvl w:val="1"/>
          <w:numId w:val="1"/>
        </w:numPr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DejaVu LGC Sans" w:hAnsi="Times New Roman"/>
          <w:bCs/>
          <w:color w:val="000000"/>
          <w:kern w:val="1"/>
          <w:lang/>
        </w:rPr>
      </w:pPr>
      <w:r w:rsidRPr="008B4BCA">
        <w:rPr>
          <w:rFonts w:ascii="Times New Roman" w:eastAsia="DejaVu LGC Sans" w:hAnsi="Times New Roman"/>
          <w:bCs/>
          <w:color w:val="000000"/>
          <w:kern w:val="1"/>
          <w:lang/>
        </w:rPr>
        <w:t>Содержание программы.</w:t>
      </w:r>
    </w:p>
    <w:p w:rsidR="00C56950" w:rsidRPr="008B4BCA" w:rsidRDefault="00C56950" w:rsidP="00C56950">
      <w:pPr>
        <w:widowControl w:val="0"/>
        <w:numPr>
          <w:ilvl w:val="1"/>
          <w:numId w:val="1"/>
        </w:numPr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DejaVu LGC Sans" w:hAnsi="Times New Roman"/>
          <w:bCs/>
          <w:color w:val="000000"/>
          <w:kern w:val="1"/>
          <w:lang/>
        </w:rPr>
      </w:pPr>
      <w:r w:rsidRPr="008B4BCA">
        <w:rPr>
          <w:rFonts w:ascii="Times New Roman" w:eastAsia="DejaVu LGC Sans" w:hAnsi="Times New Roman"/>
          <w:bCs/>
          <w:color w:val="000000"/>
          <w:kern w:val="1"/>
          <w:lang/>
        </w:rPr>
        <w:t>Методической обеспечение дополнительной образовательной программы.</w:t>
      </w:r>
    </w:p>
    <w:p w:rsidR="00C56950" w:rsidRPr="008B4BCA" w:rsidRDefault="00C56950" w:rsidP="00C56950">
      <w:pPr>
        <w:widowControl w:val="0"/>
        <w:numPr>
          <w:ilvl w:val="1"/>
          <w:numId w:val="1"/>
        </w:numPr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DejaVu LGC Sans" w:hAnsi="Times New Roman"/>
          <w:bCs/>
          <w:color w:val="000000"/>
          <w:kern w:val="1"/>
          <w:lang/>
        </w:rPr>
      </w:pPr>
      <w:r w:rsidRPr="008B4BCA">
        <w:rPr>
          <w:rFonts w:ascii="Times New Roman" w:eastAsia="DejaVu LGC Sans" w:hAnsi="Times New Roman"/>
          <w:bCs/>
          <w:color w:val="000000"/>
          <w:kern w:val="1"/>
          <w:lang/>
        </w:rPr>
        <w:t xml:space="preserve">Список литературы </w:t>
      </w:r>
    </w:p>
    <w:p w:rsidR="00C56950" w:rsidRPr="008B4BCA" w:rsidRDefault="00C56950" w:rsidP="00C56950">
      <w:pPr>
        <w:widowControl w:val="0"/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DejaVu LGC Sans" w:hAnsi="Times New Roman"/>
          <w:kern w:val="1"/>
          <w:lang/>
        </w:rPr>
      </w:pPr>
    </w:p>
    <w:p w:rsidR="00C56950" w:rsidRDefault="00C56950" w:rsidP="00C56950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/>
          <w:b/>
          <w:kern w:val="1"/>
          <w:sz w:val="28"/>
          <w:szCs w:val="28"/>
          <w:lang/>
        </w:rPr>
      </w:pPr>
    </w:p>
    <w:p w:rsidR="00C56950" w:rsidRPr="008B4BCA" w:rsidRDefault="00C56950" w:rsidP="00C56950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/>
          <w:b/>
          <w:kern w:val="1"/>
          <w:sz w:val="24"/>
          <w:szCs w:val="24"/>
          <w:lang/>
        </w:rPr>
      </w:pPr>
      <w:r w:rsidRPr="008B4BCA">
        <w:rPr>
          <w:rFonts w:ascii="Times New Roman" w:eastAsia="DejaVu LGC Sans" w:hAnsi="Times New Roman"/>
          <w:b/>
          <w:kern w:val="1"/>
          <w:sz w:val="24"/>
          <w:szCs w:val="24"/>
          <w:lang/>
        </w:rPr>
        <w:t>Структура и содержание</w:t>
      </w:r>
    </w:p>
    <w:p w:rsidR="00C56950" w:rsidRPr="008B4BCA" w:rsidRDefault="00C56950" w:rsidP="00C56950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/>
          <w:b/>
          <w:kern w:val="1"/>
          <w:sz w:val="24"/>
          <w:szCs w:val="24"/>
          <w:lang/>
        </w:rPr>
      </w:pPr>
      <w:r w:rsidRPr="008B4BCA">
        <w:rPr>
          <w:rFonts w:ascii="Times New Roman" w:eastAsia="DejaVu LGC Sans" w:hAnsi="Times New Roman"/>
          <w:b/>
          <w:kern w:val="1"/>
          <w:sz w:val="24"/>
          <w:szCs w:val="24"/>
          <w:lang/>
        </w:rPr>
        <w:t xml:space="preserve"> дополнительной образовательной программы</w:t>
      </w:r>
    </w:p>
    <w:p w:rsidR="00C56950" w:rsidRPr="008B4BCA" w:rsidRDefault="00C56950" w:rsidP="00C56950">
      <w:pPr>
        <w:widowControl w:val="0"/>
        <w:suppressAutoHyphens/>
        <w:spacing w:after="0" w:line="240" w:lineRule="auto"/>
        <w:jc w:val="center"/>
        <w:rPr>
          <w:rFonts w:ascii="Times New Roman" w:eastAsia="DejaVu LGC Sans" w:hAnsi="Times New Roman"/>
          <w:b/>
          <w:kern w:val="1"/>
          <w:lang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02"/>
        <w:gridCol w:w="1984"/>
        <w:gridCol w:w="8532"/>
      </w:tblGrid>
      <w:tr w:rsidR="00C56950" w:rsidRPr="008B4BCA" w:rsidTr="00C56950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/>
                <w:b/>
                <w:kern w:val="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lang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/>
                <w:b/>
                <w:kern w:val="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lang/>
              </w:rPr>
              <w:t>Структура программы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LGC Sans" w:hAnsi="Times New Roman"/>
                <w:b/>
                <w:kern w:val="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lang/>
              </w:rPr>
              <w:t>Содержание структурных компонентов программы</w:t>
            </w:r>
          </w:p>
        </w:tc>
      </w:tr>
      <w:tr w:rsidR="00C56950" w:rsidRPr="008B4BCA" w:rsidTr="00C56950">
        <w:trPr>
          <w:trHeight w:val="148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  <w:t>Обложка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napToGrid w:val="0"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Символика ОУ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Полное название образовательного учреждения, в котором разработана дополнительная образовательная программа.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Название программы.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Название населённого пункта, в котором реализуется программа.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Год разработки программы.</w:t>
            </w:r>
          </w:p>
        </w:tc>
      </w:tr>
      <w:tr w:rsidR="00C56950" w:rsidRPr="008B4BCA" w:rsidTr="00C56950">
        <w:trPr>
          <w:trHeight w:val="313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  <w:t>Титульный лист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napToGrid w:val="0"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Полное название вышестоящего органа управления образованием.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Полное название образовательного учреждения, в котором реализуется дополнительная образовательная программа.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Название программы.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Возраст </w:t>
            </w:r>
            <w:proofErr w:type="gramStart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обучающихся</w:t>
            </w:r>
            <w:proofErr w:type="gramEnd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, на который рассчитана программа.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Срок реализации программы.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Данные об авторе программы: фамилия, имя, отчество, должность.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Дата и номер протокола заседания педагогического совета, рекомендовавшего программу к реализации.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Дата и номер приказа, фамилия, инициалы директора, утвердившего программу.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Название населённого пункта, в котором реализуется программа.</w:t>
            </w:r>
          </w:p>
          <w:p w:rsidR="00C56950" w:rsidRPr="008B4BCA" w:rsidRDefault="00C56950" w:rsidP="00C56950">
            <w:pPr>
              <w:widowControl w:val="0"/>
              <w:numPr>
                <w:ilvl w:val="1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Год разработки программы.</w:t>
            </w:r>
          </w:p>
        </w:tc>
      </w:tr>
      <w:tr w:rsidR="00C56950" w:rsidRPr="008B4BCA" w:rsidTr="00C56950">
        <w:trPr>
          <w:trHeight w:val="25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  <w:t>Пояснительная записка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В пояснительной записке раскрываются цели образовательной деятельности, обосновываются принципы отбора содержания и последовательность изложения материала, характеризуются формы работы с </w:t>
            </w:r>
            <w:proofErr w:type="gramStart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обучающимися</w:t>
            </w:r>
            <w:proofErr w:type="gramEnd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и условия реализации программы.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В пояснительной записке к программе дополнительного образования следует раскрыть: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 xml:space="preserve">направленность 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дополнительной образовательной программы (физкультурно-спортивная, туристско-краеведческая, социально-педагогическая, эколого-биологическая);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>новизну, актуальность,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педагогическую целесообразность, практическую значимость для </w:t>
            </w:r>
            <w:proofErr w:type="gramStart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обучающихся</w:t>
            </w:r>
            <w:proofErr w:type="gramEnd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>цель и задачи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дополнительной образовательной программы. При формулировании цели и задач программы следует помнить, что цель – это предполагаемый результат образовательного процесса, к которому необходимо стремиться. В описании цели важно избежать общих абстрактных формулировок, таких как «всестороннее развитие личности», «удовлетворение образовательных потребностей», «создание возможностей для творческого развития детей» и т.п. Такие формулировки не отражают специфики конкретной программы. Кроме того, цель должна быть связана с названием программы, отражать её основную направленность.</w:t>
            </w:r>
          </w:p>
          <w:p w:rsidR="00C56950" w:rsidRPr="008B4BCA" w:rsidRDefault="00C56950" w:rsidP="00C56950">
            <w:pPr>
              <w:widowControl w:val="0"/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Конкретизация цели осуществляется через определение задач, раскрывающих пути достижения цели. Задачи показывают, что нужно сделать для достижения цели. </w:t>
            </w:r>
          </w:p>
          <w:p w:rsidR="00C56950" w:rsidRPr="008B4BCA" w:rsidRDefault="00C56950" w:rsidP="00C56950">
            <w:pPr>
              <w:widowControl w:val="0"/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Выделяются следующие типы задач: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i/>
                <w:kern w:val="1"/>
                <w:sz w:val="21"/>
                <w:szCs w:val="21"/>
                <w:lang/>
              </w:rPr>
              <w:t>обучающие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(развитие познавательного интереса к чему-либо, включение в познавательную деятельность, приобретение определенных знаний, умений, навыков, развитие мотивации к определённому виду деятельности т.п.);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i/>
                <w:kern w:val="1"/>
                <w:sz w:val="21"/>
                <w:szCs w:val="21"/>
                <w:lang/>
              </w:rPr>
              <w:lastRenderedPageBreak/>
              <w:t>воспитательные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(формирование у обучающихся социальной активности, гражданской позиции, культуры общения и поведения в социуме, навыков здорового образа жизни и т.п.);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proofErr w:type="gramStart"/>
            <w:r w:rsidRPr="008B4BCA">
              <w:rPr>
                <w:rFonts w:ascii="Times New Roman" w:eastAsia="DejaVu LGC Sans" w:hAnsi="Times New Roman"/>
                <w:b/>
                <w:i/>
                <w:kern w:val="1"/>
                <w:sz w:val="21"/>
                <w:szCs w:val="21"/>
                <w:lang/>
              </w:rPr>
              <w:t xml:space="preserve">развивающие 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(развитие деловых качеств, таких как самостоятельность, ответственность, активность, аккуратность и т.д.; формирование потребностей в самопознании, саморазвитии, профессионального самоопределения).</w:t>
            </w:r>
            <w:proofErr w:type="gramEnd"/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Формулирование задач также не должно быть абстрактным. Важно, чтобы они были соотнесены с прогнозируемыми результатами.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Описывая особенности программы, следует отразить: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ведущие идеи, на которых она базируется;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ключевые понятия, которыми оперирует автор;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этапы её реализации, их обоснование и взаимосвязь.</w:t>
            </w:r>
          </w:p>
          <w:p w:rsidR="00C56950" w:rsidRPr="008B4BCA" w:rsidRDefault="00C56950" w:rsidP="00C56950">
            <w:pPr>
              <w:widowControl w:val="0"/>
              <w:tabs>
                <w:tab w:val="left" w:pos="432"/>
              </w:tabs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>Вид программы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(модифицированная, авторская). Связь программы с уже </w:t>
            </w:r>
            <w:proofErr w:type="gramStart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существующими</w:t>
            </w:r>
            <w:proofErr w:type="gramEnd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по данному направлению деятельности; отличительные особенности данной дополнительной образовательной программы от уже существующих программ;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В пояснительной записке отмечаются: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proofErr w:type="gramStart"/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 xml:space="preserve">основные возрастные, психофизиологические 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(для детей-инвалидов, воспитанников интернатов, детских домов и т.д.)</w:t>
            </w: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 xml:space="preserve">  особенности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обучающихся, которым адресована программа;</w:t>
            </w:r>
            <w:proofErr w:type="gramEnd"/>
          </w:p>
          <w:p w:rsidR="00C56950" w:rsidRPr="008B4BCA" w:rsidRDefault="00C56950" w:rsidP="00C56950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состав детской группы (постоянный, сменный);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особенности набора </w:t>
            </w:r>
            <w:proofErr w:type="gramStart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обучающихся</w:t>
            </w:r>
            <w:proofErr w:type="gramEnd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(свободный, конкурсный);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требования к знаниям, умениям, навыкам детей (опытные, новички и т.п.).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>Сроки реализации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дополнительной образовательной программы (продолжительность образовательного процесса, этапы).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>Формы и режим занятий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. Характеризуя режим организации занятий, необходимо указать: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общее количество часов в год;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количество часов и занятий в неделю;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периодичность занятий.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>Ожидаемые результаты и способы определения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их результативности. Описывая прогнозируемые результаты и способы их проверки, автору программы следует: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сформулировать требования к знаниям, умениям, навыкам, которые должны приобрести обучающиеся в процессе занятий по программе (т.е. важно чётко прописать, что он будет знать и уметь; слово «должен» не употребляйте);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перечислить качества личности, которые могут развиваться у обучающихся в ходе занятий.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>Формы подведения итогов реализации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программы.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дать характеристику системе отслеживания и оценивания результатов </w:t>
            </w:r>
            <w:proofErr w:type="gramStart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обучения по программе</w:t>
            </w:r>
            <w:proofErr w:type="gramEnd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, указав способы учета знаний и умений, навыков (умения, доведенные до автоматизма), возможные варианты оценки личностных качеств обучающихся. В качестве процедур оценивания могут использоваться тестирование, зачёты, экзамены, выставки, соревнования, конкурсы, конференции и т.п.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Показателями </w:t>
            </w:r>
            <w:proofErr w:type="spellStart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сформированности</w:t>
            </w:r>
            <w:proofErr w:type="spellEnd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</w:t>
            </w: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>знаний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могут являться: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- владение понятиями,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- владение фактами,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- владение научной проблематикой,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- владение теориями,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- владение закономерностями и правилами,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- владение методами и процедурами.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Показателями </w:t>
            </w:r>
            <w:proofErr w:type="spellStart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сформированности</w:t>
            </w:r>
            <w:proofErr w:type="spellEnd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</w:t>
            </w: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>умений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обычно являются конкретные действия и их комплексы, выполняемые относительно конкретно поставленных задач в контексте обучения. Объективные показатели </w:t>
            </w:r>
            <w:proofErr w:type="spellStart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сформированности</w:t>
            </w:r>
            <w:proofErr w:type="spellEnd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умений: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- построение алгоритма (последовательности) операций выполнения конкретных действий в структуре умения;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- моделирование (планирование) практического выполнения действий, составляющих данное умение;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- выполнение комплекса действий, составляющих данное умение;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- самоанализ результатов выполнения действий, составляющих умение в сопоставлении с целью деятельности.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Обобщенные показатели </w:t>
            </w:r>
            <w:proofErr w:type="spellStart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сформированности</w:t>
            </w:r>
            <w:proofErr w:type="spellEnd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</w:t>
            </w: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 xml:space="preserve">навыков 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совпадают с показателями умений. Но поскольку навык предполагает автоматизацию действий, оцениваются обычно ещё и время его выполнения.</w:t>
            </w:r>
          </w:p>
        </w:tc>
      </w:tr>
      <w:tr w:rsidR="00C56950" w:rsidRPr="008B4BCA" w:rsidTr="00C56950">
        <w:trPr>
          <w:trHeight w:val="422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  <w:t>Учебно-тематический план по годам обучения.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Учебно-тематический план раскрывает последовательность изучения тем предлагаемого курса и количество часов на каждую из них; определяет соотношение учебного времени, отводимого на теоретические и практические занятия.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Педагог имеет право самостоятельно распределять часы по темам в пределах установленного времени. 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При подготовке программы педагог должен предусмотреть все практические занятий с детьми (походы, экскурсии, дальние путешествия, соревнования, конференции и т.п.), иначе мероприятия, не прописанные в программе, должны проходить вне сетки часов, в журнал не вносятся, часы на них не списываются.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Количество часов, отводимых на практические занятия, должно составлять не менее 70% от общего учебного времени.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Учебно-тематический план дополнительной образовательной программы должен включать: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перечень разделов;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перечень тем;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количество часов по каждой теме с разбивкой на теоретические и практические виды занятий;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общее количество часов («Итого за период обучения…»).</w:t>
            </w:r>
          </w:p>
        </w:tc>
      </w:tr>
      <w:tr w:rsidR="00C56950" w:rsidRPr="008B4BCA" w:rsidTr="00C56950">
        <w:trPr>
          <w:trHeight w:val="233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  <w:t>Содержание программы по годам обучения.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В содержании программы приводится краткое описание разделов и тем (теория и практика). Раскрывать содержание следует в порядке их представления в учебно-тематическом плане.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Кратко описать тему означает: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указать её название;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перечислить основные содержательные моменты, которые изучаются в рамках данной темы;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указать, в каких формах организуется образовательный процесс. Чётко обозначить практические занятия (походы, викторины, конференции, слёты и т.д.).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Изложение содержания программы ведётся в именительном падеже.</w:t>
            </w:r>
          </w:p>
        </w:tc>
      </w:tr>
      <w:tr w:rsidR="00C56950" w:rsidRPr="008B4BCA" w:rsidTr="00C56950">
        <w:trPr>
          <w:trHeight w:val="43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  <w:t>Методическое обеспечение программы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>1. Методическое обеспечение дополнительной образовательной программы включает: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10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proofErr w:type="gramStart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краткое описание основных способов и форм работы с детьми, которые планируются по каждому разделу – индивидуальные и групповые, практические и теоретические (игры, беседы, походы, конкурсы, экскурсии, конференции и т.д.);</w:t>
            </w:r>
            <w:proofErr w:type="gramEnd"/>
          </w:p>
          <w:p w:rsidR="00C56950" w:rsidRPr="008B4BCA" w:rsidRDefault="00C56950" w:rsidP="00C56950">
            <w:pPr>
              <w:widowControl w:val="0"/>
              <w:numPr>
                <w:ilvl w:val="0"/>
                <w:numId w:val="10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обеспечение программы методическими видами продукции (разработки игр, бесед, сценарии и т.д.);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10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рекомендации по подготовке и проведению лабораторных и практических работ, по постановке экспериментов, опытов и т.д.;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10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дидактический и лекционный материалы, методики по исследовательской работе, тематика опытной и исследовательской работы и т.д.;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10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материально-техническое обеспечение занятий; </w:t>
            </w:r>
          </w:p>
          <w:p w:rsidR="00C56950" w:rsidRPr="008B4BCA" w:rsidRDefault="00C56950" w:rsidP="00C56950">
            <w:pPr>
              <w:widowControl w:val="0"/>
              <w:numPr>
                <w:ilvl w:val="0"/>
                <w:numId w:val="10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формы подведения итогов по каждому разделу. 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Если программа рассчитана на несколько лет обучения, имеет смы</w:t>
            </w:r>
            <w:proofErr w:type="gramStart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сл вкл</w:t>
            </w:r>
            <w:proofErr w:type="gramEnd"/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ючить в методическое обеспечение программы информацию по каждому году обучения.</w:t>
            </w:r>
          </w:p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1"/>
                <w:szCs w:val="21"/>
                <w:lang/>
              </w:rPr>
              <w:t>2. Словарь терминов</w:t>
            </w: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 xml:space="preserve"> представляет собой список слов, связанный с направленностью и спецификой программы. Пишется слово и даётся краткое обозначение этого слова.</w:t>
            </w:r>
          </w:p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Словарь терминов составляется в алфавитном порядке.</w:t>
            </w:r>
          </w:p>
        </w:tc>
      </w:tr>
      <w:tr w:rsidR="00C56950" w:rsidRPr="008B4BCA" w:rsidTr="00C56950">
        <w:trPr>
          <w:trHeight w:val="65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</w:pPr>
            <w:r w:rsidRPr="008B4BCA">
              <w:rPr>
                <w:rFonts w:ascii="Times New Roman" w:eastAsia="DejaVu LGC Sans" w:hAnsi="Times New Roman"/>
                <w:b/>
                <w:kern w:val="1"/>
                <w:sz w:val="24"/>
                <w:szCs w:val="24"/>
                <w:lang/>
              </w:rPr>
              <w:t>Список литературы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50" w:rsidRPr="008B4BCA" w:rsidRDefault="00C56950" w:rsidP="00C569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</w:pPr>
            <w:r w:rsidRPr="008B4BCA">
              <w:rPr>
                <w:rFonts w:ascii="Times New Roman" w:eastAsia="DejaVu LGC Sans" w:hAnsi="Times New Roman"/>
                <w:kern w:val="1"/>
                <w:sz w:val="21"/>
                <w:szCs w:val="21"/>
                <w:lang/>
              </w:rPr>
              <w:t>Список литературы составляется в алфавитном порядке и в соответствии с «Общими требованиями и правилами составления …».</w:t>
            </w:r>
          </w:p>
        </w:tc>
      </w:tr>
    </w:tbl>
    <w:p w:rsidR="00147F7A" w:rsidRDefault="00147F7A"/>
    <w:sectPr w:rsidR="00147F7A" w:rsidSect="00C56950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69"/>
    <w:rsid w:val="00147F7A"/>
    <w:rsid w:val="00315F66"/>
    <w:rsid w:val="00C56950"/>
    <w:rsid w:val="00F0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2012-02-08T15:20:00Z</dcterms:created>
  <dcterms:modified xsi:type="dcterms:W3CDTF">2012-02-08T15:20:00Z</dcterms:modified>
</cp:coreProperties>
</file>